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D5F77" w14:textId="77777777" w:rsidR="007E3E02" w:rsidRPr="005D0E84" w:rsidRDefault="007B6A98" w:rsidP="007E3E02">
      <w:pPr>
        <w:jc w:val="center"/>
        <w:rPr>
          <w:rFonts w:ascii="Times New Roman" w:hAnsi="Times New Roman" w:cs="Times New Roman"/>
          <w:b/>
          <w:i w:val="0"/>
          <w:sz w:val="24"/>
          <w:szCs w:val="24"/>
        </w:rPr>
      </w:pPr>
      <w:r w:rsidRPr="005D0E84">
        <w:rPr>
          <w:rFonts w:ascii="Times New Roman" w:hAnsi="Times New Roman" w:cs="Times New Roman"/>
          <w:b/>
          <w:i w:val="0"/>
          <w:sz w:val="24"/>
          <w:szCs w:val="24"/>
        </w:rPr>
        <w:t>ELŐZETES HATÁSVIZSGÁLAT</w:t>
      </w:r>
    </w:p>
    <w:p w14:paraId="2DDD5F78" w14:textId="77777777" w:rsidR="00FE1CEB" w:rsidRDefault="00FE1CEB" w:rsidP="007E3E02">
      <w:pPr>
        <w:jc w:val="center"/>
        <w:rPr>
          <w:rFonts w:ascii="Tahoma" w:hAnsi="Tahoma" w:cs="Tahoma"/>
          <w:b/>
          <w:i w:val="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797"/>
        <w:gridCol w:w="704"/>
        <w:gridCol w:w="2093"/>
        <w:gridCol w:w="1410"/>
        <w:gridCol w:w="1398"/>
        <w:gridCol w:w="2105"/>
        <w:gridCol w:w="699"/>
        <w:gridCol w:w="2788"/>
      </w:tblGrid>
      <w:tr w:rsidR="007B6A98" w:rsidRPr="007E3E02" w14:paraId="2DDD5F7B" w14:textId="77777777" w:rsidTr="004B78ED">
        <w:trPr>
          <w:trHeight w:val="730"/>
        </w:trPr>
        <w:tc>
          <w:tcPr>
            <w:tcW w:w="2797" w:type="dxa"/>
            <w:vAlign w:val="center"/>
          </w:tcPr>
          <w:p w14:paraId="2DDD5F79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Rendelet-tervezet címe:</w:t>
            </w:r>
          </w:p>
        </w:tc>
        <w:tc>
          <w:tcPr>
            <w:tcW w:w="11197" w:type="dxa"/>
            <w:gridSpan w:val="7"/>
            <w:vAlign w:val="center"/>
          </w:tcPr>
          <w:p w14:paraId="2DDD5F7A" w14:textId="3899E251" w:rsidR="007B6A98" w:rsidRPr="004B78ED" w:rsidRDefault="007B6A98" w:rsidP="00C622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 w:val="0"/>
                <w:iCs/>
                <w:sz w:val="24"/>
                <w:szCs w:val="24"/>
              </w:rPr>
            </w:pPr>
            <w:r w:rsidRPr="004B78ED">
              <w:rPr>
                <w:rFonts w:ascii="Times New Roman" w:hAnsi="Times New Roman" w:cs="Times New Roman"/>
                <w:bCs/>
                <w:i w:val="0"/>
                <w:iCs/>
                <w:sz w:val="24"/>
                <w:szCs w:val="24"/>
              </w:rPr>
              <w:t>Kardoskút Község Önkormányzat</w:t>
            </w:r>
            <w:r w:rsidR="00B3050E">
              <w:rPr>
                <w:rFonts w:ascii="Times New Roman" w:hAnsi="Times New Roman" w:cs="Times New Roman"/>
                <w:bCs/>
                <w:i w:val="0"/>
                <w:iCs/>
                <w:sz w:val="24"/>
                <w:szCs w:val="24"/>
              </w:rPr>
              <w:t>a</w:t>
            </w:r>
            <w:r w:rsidRPr="004B78ED">
              <w:rPr>
                <w:rFonts w:ascii="Times New Roman" w:hAnsi="Times New Roman" w:cs="Times New Roman"/>
                <w:bCs/>
                <w:i w:val="0"/>
                <w:iCs/>
                <w:sz w:val="24"/>
                <w:szCs w:val="24"/>
              </w:rPr>
              <w:t xml:space="preserve"> Képviselő-testületének </w:t>
            </w:r>
            <w:r w:rsidR="00A70992">
              <w:rPr>
                <w:rFonts w:ascii="Times New Roman" w:hAnsi="Times New Roman" w:cs="Times New Roman"/>
                <w:bCs/>
                <w:i w:val="0"/>
                <w:iCs/>
                <w:sz w:val="24"/>
                <w:szCs w:val="24"/>
              </w:rPr>
              <w:t>13/</w:t>
            </w:r>
            <w:r w:rsidR="003E2299" w:rsidRPr="004B78ED">
              <w:rPr>
                <w:rFonts w:ascii="Times New Roman" w:hAnsi="Times New Roman" w:cs="Times New Roman"/>
                <w:bCs/>
                <w:i w:val="0"/>
                <w:iCs/>
                <w:sz w:val="24"/>
                <w:szCs w:val="24"/>
              </w:rPr>
              <w:t>202</w:t>
            </w:r>
            <w:r w:rsidR="00F64EB8" w:rsidRPr="004B78ED">
              <w:rPr>
                <w:rFonts w:ascii="Times New Roman" w:hAnsi="Times New Roman" w:cs="Times New Roman"/>
                <w:bCs/>
                <w:i w:val="0"/>
                <w:iCs/>
                <w:sz w:val="24"/>
                <w:szCs w:val="24"/>
              </w:rPr>
              <w:t>5</w:t>
            </w:r>
            <w:r w:rsidR="00583C97" w:rsidRPr="004B78ED">
              <w:rPr>
                <w:rFonts w:ascii="Times New Roman" w:hAnsi="Times New Roman" w:cs="Times New Roman"/>
                <w:bCs/>
                <w:i w:val="0"/>
                <w:iCs/>
                <w:sz w:val="24"/>
                <w:szCs w:val="24"/>
              </w:rPr>
              <w:t xml:space="preserve"> </w:t>
            </w:r>
            <w:r w:rsidR="00A70992">
              <w:rPr>
                <w:rFonts w:ascii="Times New Roman" w:hAnsi="Times New Roman" w:cs="Times New Roman"/>
                <w:bCs/>
                <w:i w:val="0"/>
                <w:iCs/>
                <w:sz w:val="24"/>
                <w:szCs w:val="24"/>
              </w:rPr>
              <w:t>(IX.29.</w:t>
            </w:r>
            <w:r w:rsidR="00583C97" w:rsidRPr="004B78ED">
              <w:rPr>
                <w:rFonts w:ascii="Times New Roman" w:hAnsi="Times New Roman" w:cs="Times New Roman"/>
                <w:bCs/>
                <w:i w:val="0"/>
                <w:iCs/>
                <w:sz w:val="24"/>
                <w:szCs w:val="24"/>
              </w:rPr>
              <w:t>) sz</w:t>
            </w:r>
            <w:r w:rsidR="00AC4F1C" w:rsidRPr="004B78ED">
              <w:rPr>
                <w:rFonts w:ascii="Times New Roman" w:hAnsi="Times New Roman" w:cs="Times New Roman"/>
                <w:bCs/>
                <w:i w:val="0"/>
                <w:iCs/>
                <w:sz w:val="24"/>
                <w:szCs w:val="24"/>
              </w:rPr>
              <w:t>.</w:t>
            </w:r>
            <w:r w:rsidR="00583C97" w:rsidRPr="004B78ED">
              <w:rPr>
                <w:rFonts w:ascii="Times New Roman" w:hAnsi="Times New Roman" w:cs="Times New Roman"/>
                <w:bCs/>
                <w:i w:val="0"/>
                <w:iCs/>
                <w:sz w:val="24"/>
                <w:szCs w:val="24"/>
              </w:rPr>
              <w:t xml:space="preserve"> </w:t>
            </w:r>
            <w:r w:rsidR="001652FB" w:rsidRPr="004B78ED">
              <w:rPr>
                <w:rFonts w:ascii="Times New Roman" w:hAnsi="Times New Roman" w:cs="Times New Roman"/>
                <w:bCs/>
                <w:i w:val="0"/>
                <w:iCs/>
                <w:sz w:val="24"/>
                <w:szCs w:val="24"/>
              </w:rPr>
              <w:t>önkormányzati rendelete</w:t>
            </w:r>
            <w:r w:rsidR="0086328A" w:rsidRPr="004B78ED">
              <w:rPr>
                <w:rFonts w:ascii="Times New Roman" w:hAnsi="Times New Roman" w:cs="Times New Roman"/>
                <w:bCs/>
                <w:i w:val="0"/>
                <w:iCs/>
                <w:sz w:val="24"/>
                <w:szCs w:val="24"/>
              </w:rPr>
              <w:t xml:space="preserve"> </w:t>
            </w:r>
            <w:r w:rsidR="004B78ED" w:rsidRPr="004B78ED">
              <w:rPr>
                <w:rFonts w:ascii="Times New Roman" w:hAnsi="Times New Roman"/>
                <w:bCs/>
                <w:i w:val="0"/>
                <w:iCs/>
                <w:sz w:val="24"/>
                <w:szCs w:val="24"/>
                <w:lang w:eastAsia="hu-HU" w:bidi="ar-SA"/>
              </w:rPr>
              <w:t xml:space="preserve">a természetben nyújtott szociális célú tűzifa támogatás jogosultsági feltételeiről </w:t>
            </w:r>
          </w:p>
        </w:tc>
      </w:tr>
      <w:tr w:rsidR="007B6A98" w:rsidRPr="007E3E02" w14:paraId="2DDD5F7D" w14:textId="77777777" w:rsidTr="004B78ED">
        <w:trPr>
          <w:trHeight w:val="684"/>
        </w:trPr>
        <w:tc>
          <w:tcPr>
            <w:tcW w:w="13994" w:type="dxa"/>
            <w:gridSpan w:val="8"/>
            <w:vAlign w:val="center"/>
          </w:tcPr>
          <w:p w14:paraId="2DDD5F7C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Rendelet-tervezet valamennyi jelentősnek ítélt hatása, különösen:</w:t>
            </w:r>
          </w:p>
        </w:tc>
      </w:tr>
      <w:tr w:rsidR="007B6A98" w:rsidRPr="007E3E02" w14:paraId="2DDD5F83" w14:textId="77777777" w:rsidTr="004B78ED">
        <w:tc>
          <w:tcPr>
            <w:tcW w:w="2797" w:type="dxa"/>
            <w:vAlign w:val="center"/>
          </w:tcPr>
          <w:p w14:paraId="2DDD5F7E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Társadalmi-gazdasági hatás:</w:t>
            </w:r>
          </w:p>
        </w:tc>
        <w:tc>
          <w:tcPr>
            <w:tcW w:w="2797" w:type="dxa"/>
            <w:gridSpan w:val="2"/>
            <w:vAlign w:val="center"/>
          </w:tcPr>
          <w:p w14:paraId="2DDD5F7F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Költségvetési hatás</w:t>
            </w:r>
          </w:p>
        </w:tc>
        <w:tc>
          <w:tcPr>
            <w:tcW w:w="2808" w:type="dxa"/>
            <w:gridSpan w:val="2"/>
            <w:vAlign w:val="center"/>
          </w:tcPr>
          <w:p w14:paraId="2DDD5F80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Környezeti, egészségi következmények:</w:t>
            </w:r>
          </w:p>
        </w:tc>
        <w:tc>
          <w:tcPr>
            <w:tcW w:w="2804" w:type="dxa"/>
            <w:gridSpan w:val="2"/>
            <w:vAlign w:val="center"/>
          </w:tcPr>
          <w:p w14:paraId="2DDD5F81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Adminisztratív terheket befolyásoló hatás:</w:t>
            </w:r>
          </w:p>
        </w:tc>
        <w:tc>
          <w:tcPr>
            <w:tcW w:w="2788" w:type="dxa"/>
            <w:vAlign w:val="center"/>
          </w:tcPr>
          <w:p w14:paraId="2DDD5F82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Egyéb hatás:</w:t>
            </w:r>
          </w:p>
        </w:tc>
      </w:tr>
      <w:tr w:rsidR="004B78ED" w:rsidRPr="007E3E02" w14:paraId="2DDD5F8C" w14:textId="77777777" w:rsidTr="004B78ED">
        <w:tc>
          <w:tcPr>
            <w:tcW w:w="2797" w:type="dxa"/>
            <w:vAlign w:val="center"/>
          </w:tcPr>
          <w:p w14:paraId="2DDD5F84" w14:textId="1A706C99" w:rsidR="004B78ED" w:rsidRPr="007E3E02" w:rsidRDefault="004B78ED" w:rsidP="004B78ED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4B78ED">
              <w:rPr>
                <w:rFonts w:ascii="Times New Roman" w:hAnsi="Times New Roman" w:cs="Times New Roman"/>
                <w:i w:val="0"/>
                <w:sz w:val="24"/>
                <w:szCs w:val="24"/>
              </w:rPr>
              <w:t>A szociálisan rászorulók fűtési támogatásának elősegítése a téli hónapokban.</w:t>
            </w:r>
          </w:p>
        </w:tc>
        <w:tc>
          <w:tcPr>
            <w:tcW w:w="2797" w:type="dxa"/>
            <w:gridSpan w:val="2"/>
            <w:vAlign w:val="center"/>
          </w:tcPr>
          <w:p w14:paraId="2DDD5F85" w14:textId="2A8DA7EF" w:rsidR="004B78ED" w:rsidRPr="00A761E3" w:rsidRDefault="004B78ED" w:rsidP="004B78ED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Az önkormányzat vállalta a szükséges önrészt, valamint a szállítási költségeket is biztosította.</w:t>
            </w:r>
          </w:p>
        </w:tc>
        <w:tc>
          <w:tcPr>
            <w:tcW w:w="2808" w:type="dxa"/>
            <w:gridSpan w:val="2"/>
            <w:vAlign w:val="center"/>
          </w:tcPr>
          <w:p w14:paraId="2DDD5F86" w14:textId="28243912" w:rsidR="004B78ED" w:rsidRPr="007E3E02" w:rsidRDefault="004B78ED" w:rsidP="004B78ED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Rászorulók megfelelő fűtési lehetőségének elősegítése.</w:t>
            </w:r>
          </w:p>
        </w:tc>
        <w:tc>
          <w:tcPr>
            <w:tcW w:w="2804" w:type="dxa"/>
            <w:gridSpan w:val="2"/>
            <w:vAlign w:val="center"/>
          </w:tcPr>
          <w:p w14:paraId="2DDD5F87" w14:textId="77777777" w:rsidR="004B78ED" w:rsidRDefault="004B78ED" w:rsidP="004B78ED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14:paraId="2DDD5F88" w14:textId="2DC247B1" w:rsidR="004B78ED" w:rsidRDefault="004B78ED" w:rsidP="004B78ED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rendelkezésre áll</w:t>
            </w:r>
          </w:p>
          <w:p w14:paraId="2DDD5F89" w14:textId="77777777" w:rsidR="004B78ED" w:rsidRPr="007E3E02" w:rsidRDefault="004B78ED" w:rsidP="004B78ED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14:paraId="2DDD5F8A" w14:textId="77777777" w:rsidR="004B78ED" w:rsidRPr="007E3E02" w:rsidRDefault="004B78ED" w:rsidP="004B78ED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788" w:type="dxa"/>
            <w:vAlign w:val="center"/>
          </w:tcPr>
          <w:p w14:paraId="2DDD5F8B" w14:textId="77777777" w:rsidR="004B78ED" w:rsidRPr="007E3E02" w:rsidRDefault="004B78ED" w:rsidP="004B78ED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</w:tr>
      <w:tr w:rsidR="004B78ED" w:rsidRPr="007E3E02" w14:paraId="2DDD5F8F" w14:textId="77777777" w:rsidTr="004B78ED">
        <w:tc>
          <w:tcPr>
            <w:tcW w:w="2797" w:type="dxa"/>
            <w:vAlign w:val="center"/>
          </w:tcPr>
          <w:p w14:paraId="2DDD5F8D" w14:textId="77777777" w:rsidR="004B78ED" w:rsidRPr="007E3E02" w:rsidRDefault="004B78ED" w:rsidP="004B78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A rendelet megalkotása szükséges, mert:</w:t>
            </w:r>
          </w:p>
        </w:tc>
        <w:tc>
          <w:tcPr>
            <w:tcW w:w="11197" w:type="dxa"/>
            <w:gridSpan w:val="7"/>
            <w:vAlign w:val="center"/>
          </w:tcPr>
          <w:p w14:paraId="2DDD5F8E" w14:textId="766990AF" w:rsidR="004B78ED" w:rsidRPr="00AC4F1C" w:rsidRDefault="00947DE8" w:rsidP="004B78ED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47DE8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A </w:t>
            </w:r>
            <w:r w:rsidR="00943598" w:rsidRPr="00943598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helyi önkormányzatokért felelős </w:t>
            </w:r>
            <w:r w:rsidR="00943598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miniszter </w:t>
            </w:r>
            <w:r w:rsidRPr="00947DE8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pályázatot hirdetett </w:t>
            </w:r>
            <w:r w:rsidR="00943598" w:rsidRPr="00943598">
              <w:rPr>
                <w:rFonts w:ascii="Times New Roman" w:hAnsi="Times New Roman" w:cs="Times New Roman"/>
                <w:i w:val="0"/>
                <w:sz w:val="24"/>
                <w:szCs w:val="24"/>
              </w:rPr>
              <w:t>az 5000 fő lakosságszámot meg nem haladó települési önkormányzat szociális célú tűzifa vásárlásához vagy barnakőszén vásárlásához kapcsolódó támogatásra</w:t>
            </w:r>
            <w:r w:rsidRPr="00947DE8">
              <w:rPr>
                <w:rFonts w:ascii="Times New Roman" w:hAnsi="Times New Roman" w:cs="Times New Roman"/>
                <w:i w:val="0"/>
                <w:sz w:val="24"/>
                <w:szCs w:val="24"/>
              </w:rPr>
              <w:t>. Tekintettel arra, hogy az önkormányzat sikeresen pályázott, kötelező az önkormányzati rendelet megalkotása.</w:t>
            </w:r>
          </w:p>
        </w:tc>
      </w:tr>
      <w:tr w:rsidR="00B56E35" w:rsidRPr="007E3E02" w14:paraId="2DDD5F92" w14:textId="77777777" w:rsidTr="004B78ED">
        <w:tc>
          <w:tcPr>
            <w:tcW w:w="8402" w:type="dxa"/>
            <w:gridSpan w:val="5"/>
            <w:vAlign w:val="center"/>
          </w:tcPr>
          <w:p w14:paraId="2DDD5F90" w14:textId="77777777" w:rsidR="00B56E35" w:rsidRPr="007E3E02" w:rsidRDefault="00B56E35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A rendelet megalkotásának elmaradása esetén várható következmények:</w:t>
            </w:r>
          </w:p>
        </w:tc>
        <w:tc>
          <w:tcPr>
            <w:tcW w:w="5592" w:type="dxa"/>
            <w:gridSpan w:val="3"/>
            <w:vAlign w:val="center"/>
          </w:tcPr>
          <w:p w14:paraId="2DDD5F91" w14:textId="47D396DF" w:rsidR="00B56E35" w:rsidRPr="007E3E02" w:rsidRDefault="00947DE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törvényességi felügyeleti eljárás</w:t>
            </w:r>
          </w:p>
        </w:tc>
      </w:tr>
      <w:tr w:rsidR="00B56E35" w:rsidRPr="007E3E02" w14:paraId="2DDD5F94" w14:textId="77777777" w:rsidTr="004B78ED">
        <w:trPr>
          <w:trHeight w:val="412"/>
        </w:trPr>
        <w:tc>
          <w:tcPr>
            <w:tcW w:w="13994" w:type="dxa"/>
            <w:gridSpan w:val="8"/>
            <w:vAlign w:val="center"/>
          </w:tcPr>
          <w:p w14:paraId="2DDD5F93" w14:textId="77777777" w:rsidR="00B56E35" w:rsidRPr="007E3E02" w:rsidRDefault="00B56E35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A rendelet alkalmazásához szükséges feltételek:</w:t>
            </w:r>
          </w:p>
        </w:tc>
      </w:tr>
      <w:tr w:rsidR="00B56E35" w:rsidRPr="007E3E02" w14:paraId="2DDD5F99" w14:textId="77777777" w:rsidTr="004B78ED">
        <w:trPr>
          <w:trHeight w:val="404"/>
        </w:trPr>
        <w:tc>
          <w:tcPr>
            <w:tcW w:w="3501" w:type="dxa"/>
            <w:gridSpan w:val="2"/>
            <w:vAlign w:val="center"/>
          </w:tcPr>
          <w:p w14:paraId="2DDD5F95" w14:textId="77777777" w:rsidR="00B56E35" w:rsidRPr="007E3E02" w:rsidRDefault="00B56E35" w:rsidP="007E3E02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Személyi:</w:t>
            </w:r>
          </w:p>
        </w:tc>
        <w:tc>
          <w:tcPr>
            <w:tcW w:w="3503" w:type="dxa"/>
            <w:gridSpan w:val="2"/>
            <w:vAlign w:val="center"/>
          </w:tcPr>
          <w:p w14:paraId="2DDD5F96" w14:textId="77777777" w:rsidR="00B56E35" w:rsidRPr="007E3E02" w:rsidRDefault="00B56E35" w:rsidP="007E3E02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Szervezeti:</w:t>
            </w:r>
          </w:p>
        </w:tc>
        <w:tc>
          <w:tcPr>
            <w:tcW w:w="3503" w:type="dxa"/>
            <w:gridSpan w:val="2"/>
            <w:vAlign w:val="center"/>
          </w:tcPr>
          <w:p w14:paraId="2DDD5F97" w14:textId="77777777" w:rsidR="00B56E35" w:rsidRPr="007E3E02" w:rsidRDefault="00B56E35" w:rsidP="007E3E02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Tárgyi:</w:t>
            </w:r>
          </w:p>
        </w:tc>
        <w:tc>
          <w:tcPr>
            <w:tcW w:w="3487" w:type="dxa"/>
            <w:gridSpan w:val="2"/>
            <w:vAlign w:val="center"/>
          </w:tcPr>
          <w:p w14:paraId="2DDD5F98" w14:textId="77777777" w:rsidR="00B56E35" w:rsidRPr="007E3E02" w:rsidRDefault="00B56E35" w:rsidP="007E3E02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Pénzügyi:</w:t>
            </w:r>
          </w:p>
        </w:tc>
      </w:tr>
      <w:tr w:rsidR="00B56E35" w:rsidRPr="007E3E02" w14:paraId="2DDD5F9E" w14:textId="77777777" w:rsidTr="004B78ED">
        <w:trPr>
          <w:trHeight w:val="735"/>
        </w:trPr>
        <w:tc>
          <w:tcPr>
            <w:tcW w:w="3501" w:type="dxa"/>
            <w:gridSpan w:val="2"/>
            <w:vAlign w:val="center"/>
          </w:tcPr>
          <w:p w14:paraId="2DDD5F9A" w14:textId="77777777" w:rsidR="00B56E35" w:rsidRPr="007E3E02" w:rsidRDefault="000A66D1" w:rsidP="00583C9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Rendelkezésre áll.</w:t>
            </w:r>
          </w:p>
        </w:tc>
        <w:tc>
          <w:tcPr>
            <w:tcW w:w="3503" w:type="dxa"/>
            <w:gridSpan w:val="2"/>
            <w:vAlign w:val="center"/>
          </w:tcPr>
          <w:p w14:paraId="2DDD5F9B" w14:textId="77777777" w:rsidR="00B56E35" w:rsidRPr="007E3E02" w:rsidRDefault="000A66D1" w:rsidP="00583C9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Rendelkezésre áll.</w:t>
            </w:r>
          </w:p>
        </w:tc>
        <w:tc>
          <w:tcPr>
            <w:tcW w:w="3503" w:type="dxa"/>
            <w:gridSpan w:val="2"/>
            <w:vAlign w:val="center"/>
          </w:tcPr>
          <w:p w14:paraId="2DDD5F9C" w14:textId="77777777" w:rsidR="00B56E35" w:rsidRPr="007E3E02" w:rsidRDefault="000A66D1" w:rsidP="007E3E02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Rendelkezésre áll.</w:t>
            </w:r>
          </w:p>
        </w:tc>
        <w:tc>
          <w:tcPr>
            <w:tcW w:w="3487" w:type="dxa"/>
            <w:gridSpan w:val="2"/>
            <w:vAlign w:val="center"/>
          </w:tcPr>
          <w:p w14:paraId="2DDD5F9D" w14:textId="77777777" w:rsidR="00B56E35" w:rsidRPr="007E3E02" w:rsidRDefault="000A66D1" w:rsidP="007E3E02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Rendelkezésre áll.</w:t>
            </w:r>
          </w:p>
        </w:tc>
      </w:tr>
    </w:tbl>
    <w:p w14:paraId="2DDD5F9F" w14:textId="77777777" w:rsidR="00A761E3" w:rsidRDefault="00A761E3" w:rsidP="0084352D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14:paraId="2DDD5FA0" w14:textId="1767CFCA" w:rsidR="0084352D" w:rsidRPr="007E3E02" w:rsidRDefault="0084352D" w:rsidP="0084352D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7E3E02">
        <w:rPr>
          <w:rFonts w:ascii="Times New Roman" w:hAnsi="Times New Roman" w:cs="Times New Roman"/>
          <w:i w:val="0"/>
          <w:sz w:val="24"/>
          <w:szCs w:val="24"/>
        </w:rPr>
        <w:t xml:space="preserve">Kardoskút, </w:t>
      </w:r>
      <w:r w:rsidR="002E4763">
        <w:rPr>
          <w:rFonts w:ascii="Times New Roman" w:hAnsi="Times New Roman" w:cs="Times New Roman"/>
          <w:i w:val="0"/>
          <w:sz w:val="24"/>
          <w:szCs w:val="24"/>
        </w:rPr>
        <w:t>202</w:t>
      </w:r>
      <w:r w:rsidR="00F64EB8">
        <w:rPr>
          <w:rFonts w:ascii="Times New Roman" w:hAnsi="Times New Roman" w:cs="Times New Roman"/>
          <w:i w:val="0"/>
          <w:sz w:val="24"/>
          <w:szCs w:val="24"/>
        </w:rPr>
        <w:t>5</w:t>
      </w:r>
      <w:r w:rsidR="002E4763">
        <w:rPr>
          <w:rFonts w:ascii="Times New Roman" w:hAnsi="Times New Roman" w:cs="Times New Roman"/>
          <w:i w:val="0"/>
          <w:sz w:val="24"/>
          <w:szCs w:val="24"/>
        </w:rPr>
        <w:t xml:space="preserve">. </w:t>
      </w:r>
      <w:r w:rsidR="005E7C78">
        <w:rPr>
          <w:rFonts w:ascii="Times New Roman" w:hAnsi="Times New Roman" w:cs="Times New Roman"/>
          <w:i w:val="0"/>
          <w:sz w:val="24"/>
          <w:szCs w:val="24"/>
        </w:rPr>
        <w:t>szeptember 19.</w:t>
      </w:r>
    </w:p>
    <w:p w14:paraId="2DDD5FA1" w14:textId="77777777" w:rsidR="0084352D" w:rsidRPr="007E3E02" w:rsidRDefault="0084352D" w:rsidP="0084352D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14:paraId="2DDD5FA2" w14:textId="459B127E" w:rsidR="0084352D" w:rsidRPr="007E3E02" w:rsidRDefault="0084352D" w:rsidP="0084352D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="00B3050E">
        <w:rPr>
          <w:rFonts w:ascii="Times New Roman" w:hAnsi="Times New Roman" w:cs="Times New Roman"/>
          <w:i w:val="0"/>
          <w:sz w:val="24"/>
          <w:szCs w:val="24"/>
        </w:rPr>
        <w:t>d</w:t>
      </w:r>
      <w:r w:rsidR="00F64EB8">
        <w:rPr>
          <w:rFonts w:ascii="Times New Roman" w:hAnsi="Times New Roman" w:cs="Times New Roman"/>
          <w:i w:val="0"/>
          <w:sz w:val="24"/>
          <w:szCs w:val="24"/>
        </w:rPr>
        <w:t>r. Barányi Bella</w:t>
      </w:r>
      <w:r w:rsidR="00B3050E">
        <w:rPr>
          <w:rFonts w:ascii="Times New Roman" w:hAnsi="Times New Roman" w:cs="Times New Roman"/>
          <w:i w:val="0"/>
          <w:sz w:val="24"/>
          <w:szCs w:val="24"/>
        </w:rPr>
        <w:t xml:space="preserve"> s. k.</w:t>
      </w:r>
    </w:p>
    <w:p w14:paraId="2DDD5FA3" w14:textId="0A6A5EAE" w:rsidR="0084352D" w:rsidRPr="007E3E02" w:rsidRDefault="00A4107E" w:rsidP="005B06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2165"/>
        </w:tabs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="00B3050E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193A69">
        <w:rPr>
          <w:rFonts w:ascii="Times New Roman" w:hAnsi="Times New Roman" w:cs="Times New Roman"/>
          <w:i w:val="0"/>
          <w:sz w:val="24"/>
          <w:szCs w:val="24"/>
        </w:rPr>
        <w:t>kirendeltség-vezető</w:t>
      </w:r>
      <w:r w:rsidR="005B06C3">
        <w:rPr>
          <w:rFonts w:ascii="Times New Roman" w:hAnsi="Times New Roman" w:cs="Times New Roman"/>
          <w:i w:val="0"/>
          <w:sz w:val="24"/>
          <w:szCs w:val="24"/>
        </w:rPr>
        <w:tab/>
      </w:r>
    </w:p>
    <w:sectPr w:rsidR="0084352D" w:rsidRPr="007E3E02" w:rsidSect="000A72C8">
      <w:headerReference w:type="default" r:id="rId7"/>
      <w:pgSz w:w="16838" w:h="11906" w:orient="landscape"/>
      <w:pgMar w:top="84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81CAB" w14:textId="77777777" w:rsidR="00BB3F3B" w:rsidRDefault="00BB3F3B" w:rsidP="00B56E35">
      <w:pPr>
        <w:spacing w:after="0" w:line="240" w:lineRule="auto"/>
      </w:pPr>
      <w:r>
        <w:separator/>
      </w:r>
    </w:p>
  </w:endnote>
  <w:endnote w:type="continuationSeparator" w:id="0">
    <w:p w14:paraId="2AC9008F" w14:textId="77777777" w:rsidR="00BB3F3B" w:rsidRDefault="00BB3F3B" w:rsidP="00B56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6AA58" w14:textId="77777777" w:rsidR="00BB3F3B" w:rsidRDefault="00BB3F3B" w:rsidP="00B56E35">
      <w:pPr>
        <w:spacing w:after="0" w:line="240" w:lineRule="auto"/>
      </w:pPr>
      <w:r>
        <w:separator/>
      </w:r>
    </w:p>
  </w:footnote>
  <w:footnote w:type="continuationSeparator" w:id="0">
    <w:p w14:paraId="4A3208C5" w14:textId="77777777" w:rsidR="00BB3F3B" w:rsidRDefault="00BB3F3B" w:rsidP="00B56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D5FA8" w14:textId="60D05723" w:rsidR="00B56E35" w:rsidRPr="003E2299" w:rsidRDefault="001C57C1" w:rsidP="003E2299">
    <w:pPr>
      <w:tabs>
        <w:tab w:val="left" w:pos="-142"/>
        <w:tab w:val="left" w:pos="284"/>
      </w:tabs>
      <w:jc w:val="both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noProof/>
        <w:sz w:val="22"/>
        <w:szCs w:val="22"/>
        <w:lang w:eastAsia="zh-TW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2DDD5FAA" wp14:editId="0C454BF3">
              <wp:simplePos x="0" y="0"/>
              <wp:positionH relativeFrom="margin">
                <wp:posOffset>-495300</wp:posOffset>
              </wp:positionH>
              <wp:positionV relativeFrom="topMargin">
                <wp:posOffset>1715135</wp:posOffset>
              </wp:positionV>
              <wp:extent cx="8888730" cy="374015"/>
              <wp:effectExtent l="0" t="635" r="3810" b="3810"/>
              <wp:wrapNone/>
              <wp:docPr id="163260453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88730" cy="374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DD5FAC" w14:textId="77777777" w:rsidR="00B56E35" w:rsidRPr="000A66D1" w:rsidRDefault="00B56E35" w:rsidP="00B56E35">
                          <w:pPr>
                            <w:jc w:val="right"/>
                            <w:rPr>
                              <w:rFonts w:ascii="Tahoma" w:hAnsi="Tahoma" w:cs="Tahoma"/>
                              <w:i w:val="0"/>
                              <w:sz w:val="28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DD5FA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39pt;margin-top:135.05pt;width:699.9pt;height:29.45pt;z-index:251661312;visibility:visible;mso-wrap-style:square;mso-width-percent:100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" o:allowincell="f" filled="f" stroked="f">
              <v:textbox style="mso-fit-shape-to-text:t" inset=",0,,0">
                <w:txbxContent>
                  <w:p w14:paraId="2DDD5FAC" w14:textId="77777777" w:rsidR="00B56E35" w:rsidRPr="000A66D1" w:rsidRDefault="00B56E35" w:rsidP="00B56E35">
                    <w:pPr>
                      <w:jc w:val="right"/>
                      <w:rPr>
                        <w:rFonts w:ascii="Tahoma" w:hAnsi="Tahoma" w:cs="Tahoma"/>
                        <w:i w:val="0"/>
                        <w:sz w:val="28"/>
                        <w:szCs w:val="24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5E7C78" w:rsidRPr="005E7C78">
      <w:rPr>
        <w:b/>
      </w:rPr>
      <w:t xml:space="preserve"> </w:t>
    </w:r>
    <w:r w:rsidR="005E7C78" w:rsidRPr="005E7C78">
      <w:rPr>
        <w:rFonts w:ascii="Times New Roman" w:hAnsi="Times New Roman" w:cs="Times New Roman"/>
        <w:sz w:val="24"/>
        <w:szCs w:val="24"/>
      </w:rPr>
      <w:t>Melléklet</w:t>
    </w:r>
    <w:r w:rsidR="005E7C78">
      <w:rPr>
        <w:rFonts w:ascii="Times New Roman" w:hAnsi="Times New Roman" w:cs="Times New Roman"/>
        <w:sz w:val="24"/>
        <w:szCs w:val="24"/>
      </w:rPr>
      <w:t xml:space="preserve"> </w:t>
    </w:r>
    <w:r w:rsidR="005E7C78" w:rsidRPr="00F42BEC">
      <w:rPr>
        <w:rFonts w:ascii="Times New Roman" w:hAnsi="Times New Roman" w:cs="Times New Roman"/>
        <w:sz w:val="24"/>
        <w:szCs w:val="24"/>
      </w:rPr>
      <w:t>Kardokút Község Önkormányzat</w:t>
    </w:r>
    <w:r w:rsidR="005E7C78">
      <w:rPr>
        <w:rFonts w:ascii="Times New Roman" w:hAnsi="Times New Roman" w:cs="Times New Roman"/>
        <w:sz w:val="24"/>
        <w:szCs w:val="24"/>
      </w:rPr>
      <w:t>a Képviselő-testületének</w:t>
    </w:r>
    <w:r w:rsidR="005E7C78" w:rsidRPr="00F42BEC">
      <w:rPr>
        <w:rFonts w:ascii="Times New Roman" w:hAnsi="Times New Roman" w:cs="Times New Roman"/>
        <w:sz w:val="24"/>
        <w:szCs w:val="24"/>
      </w:rPr>
      <w:t xml:space="preserve"> </w:t>
    </w:r>
    <w:r w:rsidR="005E7C78" w:rsidRPr="00F42BEC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a természetben nyújtott szociális célú tűzifa támogatás jogosultsági feltételeiről szóló </w:t>
    </w:r>
    <w:r w:rsidR="005E7C78" w:rsidRPr="00F42BEC">
      <w:rPr>
        <w:rFonts w:ascii="Times New Roman" w:eastAsia="Times New Roman" w:hAnsi="Times New Roman" w:cs="Times New Roman"/>
        <w:kern w:val="36"/>
        <w:sz w:val="24"/>
        <w:szCs w:val="24"/>
        <w:lang w:eastAsia="hu-HU"/>
      </w:rPr>
      <w:t>önkormányzati rendelet</w:t>
    </w:r>
    <w:r w:rsidR="005E7C78">
      <w:rPr>
        <w:rFonts w:ascii="Times New Roman" w:eastAsia="Times New Roman" w:hAnsi="Times New Roman" w:cs="Times New Roman"/>
        <w:kern w:val="36"/>
        <w:sz w:val="24"/>
        <w:szCs w:val="24"/>
        <w:lang w:eastAsia="hu-HU"/>
      </w:rPr>
      <w:t xml:space="preserve"> megalkotása c. napirendi ponthoz</w:t>
    </w:r>
  </w:p>
  <w:p w14:paraId="2DDD5FA9" w14:textId="77777777" w:rsidR="00C62279" w:rsidRPr="00C62279" w:rsidRDefault="00C62279" w:rsidP="00C62279">
    <w:pPr>
      <w:pStyle w:val="Listaszerbekezds"/>
      <w:tabs>
        <w:tab w:val="left" w:pos="-142"/>
        <w:tab w:val="left" w:pos="284"/>
        <w:tab w:val="left" w:pos="7110"/>
      </w:tabs>
      <w:ind w:left="0"/>
      <w:jc w:val="both"/>
      <w:rPr>
        <w:rFonts w:asciiTheme="minorHAnsi" w:hAnsiTheme="minorHAnsi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F2100"/>
    <w:multiLevelType w:val="hybridMultilevel"/>
    <w:tmpl w:val="0E34499C"/>
    <w:lvl w:ilvl="0" w:tplc="326A7F1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448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A98"/>
    <w:rsid w:val="00016B31"/>
    <w:rsid w:val="00060400"/>
    <w:rsid w:val="000A564E"/>
    <w:rsid w:val="000A66D1"/>
    <w:rsid w:val="000A72C8"/>
    <w:rsid w:val="001032C3"/>
    <w:rsid w:val="00122E00"/>
    <w:rsid w:val="001652FB"/>
    <w:rsid w:val="001800F7"/>
    <w:rsid w:val="00193A69"/>
    <w:rsid w:val="001C57C1"/>
    <w:rsid w:val="00201983"/>
    <w:rsid w:val="00210EBC"/>
    <w:rsid w:val="00226BB2"/>
    <w:rsid w:val="00270F12"/>
    <w:rsid w:val="00272C42"/>
    <w:rsid w:val="0027383E"/>
    <w:rsid w:val="002A7375"/>
    <w:rsid w:val="002E4763"/>
    <w:rsid w:val="003330AD"/>
    <w:rsid w:val="003734CB"/>
    <w:rsid w:val="00374717"/>
    <w:rsid w:val="003C36C0"/>
    <w:rsid w:val="003E2299"/>
    <w:rsid w:val="00454F94"/>
    <w:rsid w:val="004774E6"/>
    <w:rsid w:val="004A7141"/>
    <w:rsid w:val="004B78ED"/>
    <w:rsid w:val="004D6150"/>
    <w:rsid w:val="004E6450"/>
    <w:rsid w:val="00583C97"/>
    <w:rsid w:val="0059024A"/>
    <w:rsid w:val="005B06C3"/>
    <w:rsid w:val="005D0E84"/>
    <w:rsid w:val="005D536E"/>
    <w:rsid w:val="005E7C78"/>
    <w:rsid w:val="005F70C3"/>
    <w:rsid w:val="0063601A"/>
    <w:rsid w:val="006405E5"/>
    <w:rsid w:val="006613DC"/>
    <w:rsid w:val="00667175"/>
    <w:rsid w:val="007007D0"/>
    <w:rsid w:val="00716844"/>
    <w:rsid w:val="00747F36"/>
    <w:rsid w:val="007B6A98"/>
    <w:rsid w:val="007E3E02"/>
    <w:rsid w:val="0084352D"/>
    <w:rsid w:val="0086328A"/>
    <w:rsid w:val="008B3D80"/>
    <w:rsid w:val="008F0FE4"/>
    <w:rsid w:val="00903D66"/>
    <w:rsid w:val="00930416"/>
    <w:rsid w:val="00943598"/>
    <w:rsid w:val="00947DE8"/>
    <w:rsid w:val="0097337B"/>
    <w:rsid w:val="00997420"/>
    <w:rsid w:val="00A149B4"/>
    <w:rsid w:val="00A4107E"/>
    <w:rsid w:val="00A50DB7"/>
    <w:rsid w:val="00A70992"/>
    <w:rsid w:val="00A761E3"/>
    <w:rsid w:val="00AC32AC"/>
    <w:rsid w:val="00AC4F1C"/>
    <w:rsid w:val="00AE3668"/>
    <w:rsid w:val="00AF282C"/>
    <w:rsid w:val="00B06C94"/>
    <w:rsid w:val="00B3050E"/>
    <w:rsid w:val="00B37FF0"/>
    <w:rsid w:val="00B56E35"/>
    <w:rsid w:val="00B732B4"/>
    <w:rsid w:val="00BB37F7"/>
    <w:rsid w:val="00BB3F3B"/>
    <w:rsid w:val="00BC4B95"/>
    <w:rsid w:val="00BF6B6A"/>
    <w:rsid w:val="00C30EC3"/>
    <w:rsid w:val="00C362A9"/>
    <w:rsid w:val="00C62279"/>
    <w:rsid w:val="00C76118"/>
    <w:rsid w:val="00C92222"/>
    <w:rsid w:val="00CA7A68"/>
    <w:rsid w:val="00CC4C3B"/>
    <w:rsid w:val="00CD4F79"/>
    <w:rsid w:val="00CE4B1D"/>
    <w:rsid w:val="00D538D6"/>
    <w:rsid w:val="00DB667C"/>
    <w:rsid w:val="00DB7860"/>
    <w:rsid w:val="00DE0481"/>
    <w:rsid w:val="00E15A28"/>
    <w:rsid w:val="00E367CF"/>
    <w:rsid w:val="00EC358B"/>
    <w:rsid w:val="00EE1067"/>
    <w:rsid w:val="00F32173"/>
    <w:rsid w:val="00F3464F"/>
    <w:rsid w:val="00F60957"/>
    <w:rsid w:val="00F64EB8"/>
    <w:rsid w:val="00F76212"/>
    <w:rsid w:val="00F93872"/>
    <w:rsid w:val="00FD4BA3"/>
    <w:rsid w:val="00FE1CEB"/>
    <w:rsid w:val="00FE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D5F77"/>
  <w15:docId w15:val="{C7CFA0EC-6923-42EC-9A0E-FA54AC9E9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A7141"/>
    <w:pPr>
      <w:spacing w:after="200" w:line="276" w:lineRule="auto"/>
    </w:pPr>
    <w:rPr>
      <w:rFonts w:ascii="Arial" w:hAnsi="Arial" w:cs="Arial"/>
      <w:i/>
      <w:lang w:eastAsia="en-US" w:bidi="en-US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4A7141"/>
    <w:rPr>
      <w:b/>
      <w:bCs/>
    </w:rPr>
  </w:style>
  <w:style w:type="paragraph" w:styleId="Nincstrkz">
    <w:name w:val="No Spacing"/>
    <w:basedOn w:val="Norml"/>
    <w:qFormat/>
    <w:rsid w:val="004A7141"/>
    <w:pPr>
      <w:spacing w:after="0" w:line="240" w:lineRule="auto"/>
    </w:pPr>
    <w:rPr>
      <w:iCs/>
    </w:rPr>
  </w:style>
  <w:style w:type="table" w:styleId="Rcsostblzat">
    <w:name w:val="Table Grid"/>
    <w:basedOn w:val="Normltblzat"/>
    <w:uiPriority w:val="59"/>
    <w:rsid w:val="007B6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B56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56E35"/>
    <w:rPr>
      <w:rFonts w:ascii="Arial" w:hAnsi="Arial" w:cs="Arial"/>
      <w:i/>
      <w:lang w:eastAsia="en-US" w:bidi="en-US"/>
    </w:rPr>
  </w:style>
  <w:style w:type="paragraph" w:styleId="llb">
    <w:name w:val="footer"/>
    <w:basedOn w:val="Norml"/>
    <w:link w:val="llbChar"/>
    <w:uiPriority w:val="99"/>
    <w:unhideWhenUsed/>
    <w:rsid w:val="00B56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6E35"/>
    <w:rPr>
      <w:rFonts w:ascii="Arial" w:hAnsi="Arial" w:cs="Arial"/>
      <w:i/>
      <w:lang w:eastAsia="en-US" w:bidi="en-US"/>
    </w:rPr>
  </w:style>
  <w:style w:type="paragraph" w:styleId="Cm">
    <w:name w:val="Title"/>
    <w:basedOn w:val="Norml"/>
    <w:next w:val="Alcm"/>
    <w:link w:val="CmChar"/>
    <w:uiPriority w:val="99"/>
    <w:qFormat/>
    <w:rsid w:val="000A66D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u w:val="single"/>
      <w:lang w:eastAsia="ar-SA" w:bidi="ar-SA"/>
    </w:rPr>
  </w:style>
  <w:style w:type="character" w:customStyle="1" w:styleId="CmChar">
    <w:name w:val="Cím Char"/>
    <w:basedOn w:val="Bekezdsalapbettpusa"/>
    <w:link w:val="Cm"/>
    <w:uiPriority w:val="99"/>
    <w:rsid w:val="000A66D1"/>
    <w:rPr>
      <w:rFonts w:ascii="Times New Roman" w:eastAsia="Times New Roman" w:hAnsi="Times New Roman"/>
      <w:b/>
      <w:i/>
      <w:sz w:val="32"/>
      <w:u w:val="single"/>
      <w:lang w:eastAsia="ar-SA"/>
    </w:rPr>
  </w:style>
  <w:style w:type="paragraph" w:styleId="Alcm">
    <w:name w:val="Subtitle"/>
    <w:basedOn w:val="Norml"/>
    <w:next w:val="Szvegtrzs"/>
    <w:link w:val="AlcmChar"/>
    <w:qFormat/>
    <w:rsid w:val="000A66D1"/>
    <w:pPr>
      <w:keepNext/>
      <w:suppressAutoHyphens/>
      <w:spacing w:before="240" w:after="120" w:line="240" w:lineRule="auto"/>
      <w:jc w:val="center"/>
    </w:pPr>
    <w:rPr>
      <w:rFonts w:eastAsia="Lucida Sans Unicode" w:cs="Tahoma"/>
      <w:iCs/>
      <w:sz w:val="28"/>
      <w:szCs w:val="28"/>
      <w:lang w:eastAsia="ar-SA" w:bidi="ar-SA"/>
    </w:rPr>
  </w:style>
  <w:style w:type="character" w:customStyle="1" w:styleId="AlcmChar">
    <w:name w:val="Alcím Char"/>
    <w:basedOn w:val="Bekezdsalapbettpusa"/>
    <w:link w:val="Alcm"/>
    <w:rsid w:val="000A66D1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Szvegtrzs">
    <w:name w:val="Body Text"/>
    <w:basedOn w:val="Norml"/>
    <w:link w:val="SzvegtrzsChar"/>
    <w:uiPriority w:val="99"/>
    <w:semiHidden/>
    <w:unhideWhenUsed/>
    <w:rsid w:val="000A66D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0A66D1"/>
    <w:rPr>
      <w:rFonts w:ascii="Arial" w:hAnsi="Arial" w:cs="Arial"/>
      <w:i/>
      <w:lang w:eastAsia="en-US" w:bidi="en-US"/>
    </w:rPr>
  </w:style>
  <w:style w:type="paragraph" w:styleId="Listaszerbekezds">
    <w:name w:val="List Paragraph"/>
    <w:basedOn w:val="Norml"/>
    <w:qFormat/>
    <w:rsid w:val="00C622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i w:val="0"/>
      <w:sz w:val="24"/>
      <w:szCs w:val="24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Polgármesteri Hivatal</dc:creator>
  <cp:lastModifiedBy>Fekete Zita</cp:lastModifiedBy>
  <cp:revision>16</cp:revision>
  <cp:lastPrinted>2016-02-18T12:18:00Z</cp:lastPrinted>
  <dcterms:created xsi:type="dcterms:W3CDTF">2024-11-25T10:01:00Z</dcterms:created>
  <dcterms:modified xsi:type="dcterms:W3CDTF">2025-09-19T10:10:00Z</dcterms:modified>
</cp:coreProperties>
</file>